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71" w:rsidRDefault="00614F71" w:rsidP="00614F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morning all,</w:t>
      </w:r>
    </w:p>
    <w:p w:rsidR="00614F71" w:rsidRDefault="00614F71" w:rsidP="00614F71">
      <w:pPr>
        <w:rPr>
          <w:rFonts w:ascii="Calibri" w:hAnsi="Calibri" w:cs="Calibri"/>
          <w:sz w:val="22"/>
          <w:szCs w:val="22"/>
        </w:rPr>
      </w:pPr>
    </w:p>
    <w:p w:rsidR="00614F71" w:rsidRDefault="00614F71" w:rsidP="00614F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you are probably aware, Governor Pritzker has allowed Golf Courses to reopen as of today. With that said, we just want to send a friendly reminder to keep the ADA in mind when following the criteria/restrictions given. Below summarizes the main points to keep in mind:</w:t>
      </w:r>
    </w:p>
    <w:p w:rsidR="00614F71" w:rsidRDefault="00614F71" w:rsidP="00614F71">
      <w:pPr>
        <w:rPr>
          <w:rFonts w:ascii="Calibri" w:hAnsi="Calibri" w:cs="Calibri"/>
          <w:sz w:val="22"/>
          <w:szCs w:val="22"/>
        </w:rPr>
      </w:pPr>
    </w:p>
    <w:p w:rsidR="00614F71" w:rsidRDefault="00614F71" w:rsidP="00614F71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Although IL DCEO requirements state: </w:t>
      </w:r>
      <w:r>
        <w:rPr>
          <w:rFonts w:ascii="Calibri" w:hAnsi="Calibri" w:cs="Calibri"/>
          <w:i/>
          <w:iCs/>
          <w:sz w:val="22"/>
          <w:szCs w:val="22"/>
        </w:rPr>
        <w:t xml:space="preserve">“No golf carts may be used on course (either owned by golf club or privately owned), except individuals with a physical disability or physical limitations that prevent them from walking the course may rent a cart from the golf club”, </w:t>
      </w:r>
      <w:r>
        <w:rPr>
          <w:rFonts w:ascii="Calibri" w:hAnsi="Calibri" w:cs="Calibri"/>
          <w:sz w:val="22"/>
          <w:szCs w:val="22"/>
        </w:rPr>
        <w:t>it does not state the requirements on how to determine whether your resident does, in fact, need a golf cart due to a physical disability or limitation.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</w:p>
    <w:p w:rsidR="00614F71" w:rsidRDefault="00614F71" w:rsidP="00614F71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PDRMA recommends members follow the requirements of the Americans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With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Disabilities Act (ADA). The ADA requires places of public accommodation (like public golf courses) to make reasonable modifications/accommodations. Keeping COVID-19 in mind, the act does not require an entity to create a direct threat of safety to its employees or patrons or to place its employees in danger to implement a modification/accommodation. </w:t>
      </w:r>
    </w:p>
    <w:p w:rsidR="00614F71" w:rsidRDefault="00614F71" w:rsidP="00614F71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Avoid creating a blanket limitation “no golf carts will be given out, regardless or disability or limitation”, instead investigate other alternatives (i.e. rotating carts if enough are available, “touchless” disinfecting options)</w:t>
      </w:r>
    </w:p>
    <w:p w:rsidR="00614F71" w:rsidRDefault="00614F71" w:rsidP="00614F71"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This will protect you in the event someone claims a modification/accommodation request was denied under the ADA</w:t>
      </w:r>
    </w:p>
    <w:p w:rsidR="00614F71" w:rsidRDefault="00614F71" w:rsidP="00614F71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In the event that your agency cannot implement reasonable modifications/accommodations, make sure to document the options you considered, detailing why they were not feasible </w:t>
      </w:r>
    </w:p>
    <w:p w:rsidR="00614F71" w:rsidRDefault="00614F71" w:rsidP="00614F71">
      <w:pPr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If your agency DOES find a reasonable and safe way to provide golf carts to those with a physical disability or limitation, employees will need to be trained accordingly (PDRMA does recommend you simply accept someone’s word even with the chance that someone could abuse the system -  as to eliminate additional/avoidable interactions between employees and patrons as well as an ADA claim of denial of requested modification/accommodation)</w:t>
      </w:r>
    </w:p>
    <w:p w:rsidR="00614F71" w:rsidRDefault="00614F71" w:rsidP="00614F71"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If you prefer otherwise, your agency could post a requirement that anyone requesting a golf cart must provide a healthcare note stating the support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is needed</w:t>
      </w:r>
      <w:proofErr w:type="gramEnd"/>
      <w:r>
        <w:rPr>
          <w:rFonts w:ascii="Calibri" w:eastAsia="Times New Roman" w:hAnsi="Calibri" w:cs="Calibri"/>
          <w:sz w:val="22"/>
          <w:szCs w:val="22"/>
        </w:rPr>
        <w:t>. *</w:t>
      </w:r>
      <w:r>
        <w:rPr>
          <w:rFonts w:ascii="Calibri" w:eastAsia="Times New Roman" w:hAnsi="Calibri" w:cs="Calibri"/>
          <w:b/>
          <w:bCs/>
          <w:sz w:val="22"/>
          <w:szCs w:val="22"/>
        </w:rPr>
        <w:t>DO NOT</w:t>
      </w:r>
      <w:r>
        <w:rPr>
          <w:rFonts w:ascii="Calibri" w:eastAsia="Times New Roman" w:hAnsi="Calibri" w:cs="Calibri"/>
          <w:sz w:val="22"/>
          <w:szCs w:val="22"/>
        </w:rPr>
        <w:t>* ask for diagnosis or nature of alleged physical disability</w:t>
      </w:r>
    </w:p>
    <w:p w:rsidR="00614F71" w:rsidRDefault="00614F71" w:rsidP="00614F71">
      <w:pPr>
        <w:numPr>
          <w:ilvl w:val="1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Keep any medical documentation received in a confidential location </w:t>
      </w:r>
    </w:p>
    <w:p w:rsidR="00614F71" w:rsidRDefault="00614F71" w:rsidP="00614F71">
      <w:pPr>
        <w:rPr>
          <w:rFonts w:ascii="Calibri" w:hAnsi="Calibri" w:cs="Calibri"/>
          <w:sz w:val="22"/>
          <w:szCs w:val="22"/>
        </w:rPr>
      </w:pPr>
    </w:p>
    <w:p w:rsidR="00614F71" w:rsidRDefault="00614F71" w:rsidP="00614F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more information, please see the attached PDRMA document or contact your risk management agency.</w:t>
      </w:r>
    </w:p>
    <w:p w:rsidR="00614F71" w:rsidRDefault="00614F71" w:rsidP="00614F71">
      <w:pPr>
        <w:rPr>
          <w:rFonts w:ascii="Calibri" w:hAnsi="Calibri" w:cs="Calibri"/>
          <w:sz w:val="22"/>
          <w:szCs w:val="22"/>
        </w:rPr>
      </w:pPr>
    </w:p>
    <w:p w:rsidR="00614F71" w:rsidRDefault="00614F71" w:rsidP="00614F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Stay well,</w:t>
      </w:r>
    </w:p>
    <w:p w:rsidR="00614F71" w:rsidRDefault="00614F71" w:rsidP="00614F71">
      <w:pPr>
        <w:rPr>
          <w:rFonts w:ascii="Calibri" w:hAnsi="Calibri" w:cs="Calibri"/>
          <w:color w:val="1F497D"/>
          <w:sz w:val="22"/>
          <w:szCs w:val="22"/>
        </w:rPr>
      </w:pPr>
    </w:p>
    <w:p w:rsidR="00614F71" w:rsidRDefault="00614F71" w:rsidP="00614F71">
      <w:pPr>
        <w:rPr>
          <w:rFonts w:ascii="Calibri" w:hAnsi="Calibri" w:cs="Calibri"/>
          <w:color w:val="1F497D"/>
          <w:sz w:val="22"/>
          <w:szCs w:val="22"/>
        </w:rPr>
      </w:pPr>
    </w:p>
    <w:p w:rsidR="00614F71" w:rsidRDefault="00614F71" w:rsidP="00614F71">
      <w:pPr>
        <w:rPr>
          <w:rFonts w:ascii="Rage Italic" w:hAnsi="Rage Italic"/>
          <w:b/>
          <w:bCs/>
          <w:color w:val="990099"/>
          <w:sz w:val="40"/>
          <w:szCs w:val="40"/>
        </w:rPr>
      </w:pPr>
      <w:r>
        <w:rPr>
          <w:rFonts w:ascii="Rage Italic" w:hAnsi="Rage Italic"/>
          <w:b/>
          <w:bCs/>
          <w:color w:val="990099"/>
          <w:sz w:val="40"/>
          <w:szCs w:val="40"/>
        </w:rPr>
        <w:t>Victoria Gonzalez, CTRS, CPRP, CPE</w:t>
      </w:r>
    </w:p>
    <w:p w:rsidR="00614F71" w:rsidRDefault="00614F71" w:rsidP="00614F71">
      <w:pPr>
        <w:rPr>
          <w:rFonts w:ascii="Arial" w:hAnsi="Arial" w:cs="Arial"/>
          <w:b/>
          <w:bCs/>
          <w:color w:val="990099"/>
          <w:sz w:val="20"/>
          <w:szCs w:val="20"/>
        </w:rPr>
      </w:pPr>
      <w:r>
        <w:rPr>
          <w:rFonts w:ascii="Arial" w:hAnsi="Arial" w:cs="Arial"/>
          <w:b/>
          <w:bCs/>
          <w:color w:val="990099"/>
          <w:sz w:val="20"/>
          <w:szCs w:val="20"/>
        </w:rPr>
        <w:t xml:space="preserve">Manager of Inclusion Services </w:t>
      </w:r>
    </w:p>
    <w:p w:rsidR="00614F71" w:rsidRDefault="00614F71" w:rsidP="00614F71">
      <w:pPr>
        <w:rPr>
          <w:rFonts w:ascii="Arial" w:hAnsi="Arial" w:cs="Arial"/>
          <w:color w:val="990099"/>
          <w:sz w:val="20"/>
          <w:szCs w:val="20"/>
        </w:rPr>
      </w:pPr>
      <w:r>
        <w:rPr>
          <w:rFonts w:ascii="Arial" w:hAnsi="Arial" w:cs="Arial"/>
          <w:color w:val="990099"/>
          <w:sz w:val="20"/>
          <w:szCs w:val="20"/>
        </w:rPr>
        <w:t>Phone: 847/392-2848 ext. 237</w:t>
      </w:r>
    </w:p>
    <w:p w:rsidR="00614F71" w:rsidRDefault="00614F71" w:rsidP="00614F71">
      <w:pPr>
        <w:rPr>
          <w:rFonts w:ascii="Arial" w:hAnsi="Arial" w:cs="Arial"/>
          <w:color w:val="990099"/>
          <w:sz w:val="20"/>
          <w:szCs w:val="20"/>
        </w:rPr>
      </w:pPr>
      <w:r>
        <w:rPr>
          <w:rFonts w:ascii="Arial" w:hAnsi="Arial" w:cs="Arial"/>
          <w:color w:val="990099"/>
          <w:sz w:val="20"/>
          <w:szCs w:val="20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victoriag@nwsra.org</w:t>
        </w:r>
      </w:hyperlink>
      <w:r>
        <w:rPr>
          <w:rFonts w:ascii="Arial" w:hAnsi="Arial" w:cs="Arial"/>
          <w:color w:val="990099"/>
          <w:sz w:val="20"/>
          <w:szCs w:val="20"/>
        </w:rPr>
        <w:t xml:space="preserve"> </w:t>
      </w:r>
    </w:p>
    <w:p w:rsidR="00614F71" w:rsidRDefault="00614F71" w:rsidP="00614F71">
      <w:pPr>
        <w:rPr>
          <w:rFonts w:ascii="Calibri" w:hAnsi="Calibri" w:cs="Calibri"/>
          <w:color w:val="1F497D"/>
          <w:sz w:val="22"/>
          <w:szCs w:val="22"/>
        </w:rPr>
      </w:pPr>
      <w:bookmarkStart w:id="0" w:name="_GoBack"/>
      <w:bookmarkEnd w:id="0"/>
    </w:p>
    <w:p w:rsidR="00381680" w:rsidRDefault="00381680"/>
    <w:sectPr w:rsidR="00381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38F7"/>
    <w:multiLevelType w:val="hybridMultilevel"/>
    <w:tmpl w:val="4A22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71"/>
    <w:rsid w:val="00381680"/>
    <w:rsid w:val="0061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6F7B"/>
  <w15:chartTrackingRefBased/>
  <w15:docId w15:val="{F6892BEE-EA26-4C43-B67A-99016710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F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4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toriag@nwsr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Selders</dc:creator>
  <cp:keywords/>
  <dc:description/>
  <cp:lastModifiedBy>Brian Selders</cp:lastModifiedBy>
  <cp:revision>1</cp:revision>
  <dcterms:created xsi:type="dcterms:W3CDTF">2020-05-04T18:06:00Z</dcterms:created>
  <dcterms:modified xsi:type="dcterms:W3CDTF">2020-05-04T18:07:00Z</dcterms:modified>
</cp:coreProperties>
</file>